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EC" w:rsidRDefault="00F838EC" w:rsidP="00F838EC">
      <w:pPr>
        <w:pStyle w:val="1"/>
        <w:ind w:left="0"/>
        <w:jc w:val="left"/>
      </w:pPr>
      <w:r>
        <w:t xml:space="preserve">                                                              Аннотация</w:t>
      </w:r>
    </w:p>
    <w:p w:rsidR="00F838EC" w:rsidRDefault="00F838EC" w:rsidP="00F838EC">
      <w:pPr>
        <w:spacing w:before="5"/>
        <w:ind w:left="1797" w:right="1798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курса</w:t>
      </w:r>
    </w:p>
    <w:p w:rsidR="00F838EC" w:rsidRDefault="00F838EC" w:rsidP="00F838EC">
      <w:pPr>
        <w:pStyle w:val="1"/>
        <w:spacing w:before="4"/>
        <w:ind w:left="3413" w:right="3413"/>
      </w:pPr>
      <w:r>
        <w:t>«Литературное чтение»</w:t>
      </w:r>
      <w:r>
        <w:rPr>
          <w:spacing w:val="-67"/>
        </w:rPr>
        <w:t xml:space="preserve"> </w:t>
      </w:r>
      <w:r>
        <w:t>1-4 классы</w:t>
      </w:r>
    </w:p>
    <w:p w:rsidR="00F838EC" w:rsidRDefault="00F838EC" w:rsidP="00F838EC">
      <w:pPr>
        <w:pStyle w:val="a3"/>
        <w:spacing w:before="1"/>
        <w:rPr>
          <w:b/>
          <w:sz w:val="27"/>
        </w:rPr>
      </w:pPr>
    </w:p>
    <w:p w:rsidR="00F838EC" w:rsidRDefault="00F838EC" w:rsidP="00F838EC">
      <w:pPr>
        <w:pStyle w:val="a3"/>
        <w:ind w:left="239" w:right="114"/>
        <w:jc w:val="both"/>
      </w:pPr>
      <w:r>
        <w:t>Рабочая программа учебного предмета «Литературное чтение » (предметная</w:t>
      </w:r>
      <w:r>
        <w:rPr>
          <w:spacing w:val="1"/>
        </w:rPr>
        <w:t xml:space="preserve"> </w:t>
      </w:r>
      <w:r>
        <w:t>область «Русский язык и литературное чтение»)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программы начального общего образования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начального общего образования (далее – 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 «Русский язык» (далее – ФРП «Литературное чтение»),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-67"/>
        </w:rPr>
        <w:t xml:space="preserve"> </w:t>
      </w:r>
      <w:r>
        <w:t>сформулированные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рабочей программе</w:t>
      </w:r>
      <w:r>
        <w:rPr>
          <w:spacing w:val="-1"/>
        </w:rPr>
        <w:t xml:space="preserve"> </w:t>
      </w:r>
      <w:r>
        <w:t>воспитания</w:t>
      </w:r>
    </w:p>
    <w:p w:rsidR="00F838EC" w:rsidRDefault="00F838EC" w:rsidP="00F838EC">
      <w:pPr>
        <w:pStyle w:val="a3"/>
        <w:ind w:left="119" w:right="417"/>
        <w:jc w:val="both"/>
      </w:pPr>
      <w:r>
        <w:t xml:space="preserve">Авторы учебников «Литературное чтение» Л. Ф. Климанова, М. В. </w:t>
      </w:r>
      <w:proofErr w:type="spellStart"/>
      <w:r>
        <w:t>Бойкина.в</w:t>
      </w:r>
      <w:proofErr w:type="spellEnd"/>
      <w:r>
        <w:rPr>
          <w:spacing w:val="-68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частях</w:t>
      </w:r>
      <w:r>
        <w:rPr>
          <w:spacing w:val="-3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классы.</w:t>
      </w:r>
    </w:p>
    <w:p w:rsidR="00F838EC" w:rsidRDefault="00F838EC" w:rsidP="00F838EC">
      <w:pPr>
        <w:pStyle w:val="a3"/>
        <w:ind w:left="239" w:right="221" w:firstLine="563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t xml:space="preserve"> навыков чтения и умений работать с текстом, и способствует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воспитанию.</w:t>
      </w:r>
    </w:p>
    <w:p w:rsidR="00F838EC" w:rsidRDefault="00F838EC" w:rsidP="00F838EC">
      <w:pPr>
        <w:pStyle w:val="a3"/>
        <w:spacing w:before="8"/>
        <w:rPr>
          <w:sz w:val="27"/>
        </w:rPr>
      </w:pPr>
    </w:p>
    <w:p w:rsidR="00F838EC" w:rsidRDefault="00F838EC" w:rsidP="00F838EC">
      <w:pPr>
        <w:pStyle w:val="a3"/>
        <w:spacing w:line="242" w:lineRule="auto"/>
        <w:ind w:left="239" w:firstLine="563"/>
      </w:pPr>
      <w:r>
        <w:t>Систематический</w:t>
      </w:r>
      <w:r>
        <w:rPr>
          <w:spacing w:val="31"/>
        </w:rPr>
        <w:t xml:space="preserve"> </w:t>
      </w:r>
      <w:r>
        <w:t>курс</w:t>
      </w:r>
      <w:r>
        <w:rPr>
          <w:spacing w:val="32"/>
        </w:rPr>
        <w:t xml:space="preserve"> </w:t>
      </w:r>
      <w:r>
        <w:t>литературного</w:t>
      </w:r>
      <w:r>
        <w:rPr>
          <w:spacing w:val="32"/>
        </w:rPr>
        <w:t xml:space="preserve"> </w:t>
      </w:r>
      <w:r>
        <w:t>чтения</w:t>
      </w:r>
      <w:r>
        <w:rPr>
          <w:spacing w:val="33"/>
        </w:rPr>
        <w:t xml:space="preserve"> </w:t>
      </w:r>
      <w:r>
        <w:t>представлен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линиями:</w:t>
      </w:r>
    </w:p>
    <w:p w:rsidR="00F838EC" w:rsidRDefault="00F838EC" w:rsidP="00F838EC">
      <w:pPr>
        <w:pStyle w:val="a5"/>
        <w:numPr>
          <w:ilvl w:val="0"/>
          <w:numId w:val="1"/>
        </w:numPr>
        <w:tabs>
          <w:tab w:val="left" w:pos="970"/>
        </w:tabs>
        <w:spacing w:line="312" w:lineRule="exact"/>
        <w:ind w:hanging="167"/>
        <w:rPr>
          <w:sz w:val="28"/>
        </w:rPr>
      </w:pPr>
      <w:r>
        <w:rPr>
          <w:sz w:val="28"/>
        </w:rPr>
        <w:t>круг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чтения</w:t>
      </w:r>
    </w:p>
    <w:p w:rsidR="00F838EC" w:rsidRDefault="00F838EC" w:rsidP="00F838EC">
      <w:pPr>
        <w:pStyle w:val="a5"/>
        <w:numPr>
          <w:ilvl w:val="0"/>
          <w:numId w:val="1"/>
        </w:numPr>
        <w:tabs>
          <w:tab w:val="left" w:pos="1042"/>
        </w:tabs>
        <w:ind w:left="1041" w:hanging="239"/>
        <w:rPr>
          <w:sz w:val="28"/>
        </w:rPr>
      </w:pP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</w:p>
    <w:p w:rsidR="00F838EC" w:rsidRDefault="00F838EC" w:rsidP="00F838EC">
      <w:pPr>
        <w:pStyle w:val="a5"/>
        <w:numPr>
          <w:ilvl w:val="0"/>
          <w:numId w:val="1"/>
        </w:numPr>
        <w:tabs>
          <w:tab w:val="left" w:pos="1042"/>
        </w:tabs>
        <w:spacing w:before="4"/>
        <w:ind w:left="1041" w:hanging="239"/>
        <w:rPr>
          <w:sz w:val="28"/>
        </w:rPr>
      </w:pPr>
      <w:r>
        <w:rPr>
          <w:sz w:val="28"/>
        </w:rPr>
        <w:t>опыт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</w:p>
    <w:p w:rsidR="00F838EC" w:rsidRDefault="00F838EC" w:rsidP="00F838EC">
      <w:pPr>
        <w:rPr>
          <w:sz w:val="28"/>
        </w:rPr>
      </w:pPr>
    </w:p>
    <w:p w:rsidR="00F838EC" w:rsidRDefault="00F838EC" w:rsidP="00F838EC">
      <w:pPr>
        <w:pStyle w:val="a3"/>
        <w:spacing w:before="59"/>
        <w:ind w:left="239" w:right="224" w:firstLine="563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540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литературного чтения отводится 132 ч (4 ч в неделю, 33 учебные недели): из</w:t>
      </w:r>
      <w:r>
        <w:rPr>
          <w:spacing w:val="1"/>
        </w:rPr>
        <w:t xml:space="preserve"> </w:t>
      </w:r>
      <w:r>
        <w:t>них 92 ч (23 учебные недели) отводится урокам обучения грамоте и 40 ч (10</w:t>
      </w:r>
      <w:r>
        <w:rPr>
          <w:spacing w:val="1"/>
        </w:rPr>
        <w:t xml:space="preserve"> </w:t>
      </w:r>
      <w:r>
        <w:t>учебных недель) – урокам литературного чтения. Во 2-4</w:t>
      </w:r>
      <w:r>
        <w:rPr>
          <w:spacing w:val="1"/>
        </w:rPr>
        <w:t xml:space="preserve"> </w:t>
      </w:r>
      <w:r>
        <w:t>классах 136 ч (4 ч в</w:t>
      </w:r>
      <w:r>
        <w:rPr>
          <w:spacing w:val="1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недели) в каждом</w:t>
      </w:r>
      <w:r>
        <w:rPr>
          <w:spacing w:val="-2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плану).</w:t>
      </w:r>
    </w:p>
    <w:p w:rsidR="00F838EC" w:rsidRDefault="00F838EC" w:rsidP="00F838EC">
      <w:pPr>
        <w:pStyle w:val="a3"/>
        <w:spacing w:before="3"/>
        <w:rPr>
          <w:sz w:val="30"/>
        </w:rPr>
      </w:pPr>
    </w:p>
    <w:p w:rsidR="00F838EC" w:rsidRDefault="00F838EC" w:rsidP="00F838EC">
      <w:pPr>
        <w:pStyle w:val="a3"/>
        <w:ind w:left="806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себя:</w:t>
      </w:r>
    </w:p>
    <w:p w:rsidR="00F838EC" w:rsidRDefault="00F838EC" w:rsidP="00F838EC">
      <w:pPr>
        <w:pStyle w:val="a5"/>
        <w:numPr>
          <w:ilvl w:val="0"/>
          <w:numId w:val="2"/>
        </w:numPr>
        <w:tabs>
          <w:tab w:val="left" w:pos="666"/>
          <w:tab w:val="left" w:pos="667"/>
          <w:tab w:val="left" w:pos="2704"/>
          <w:tab w:val="left" w:pos="4423"/>
          <w:tab w:val="left" w:pos="5899"/>
          <w:tab w:val="left" w:pos="7366"/>
          <w:tab w:val="left" w:pos="8924"/>
        </w:tabs>
        <w:spacing w:before="28" w:line="254" w:lineRule="auto"/>
        <w:ind w:right="244"/>
        <w:rPr>
          <w:sz w:val="28"/>
        </w:rPr>
      </w:pPr>
      <w:r>
        <w:rPr>
          <w:sz w:val="28"/>
        </w:rPr>
        <w:t>Планируемые</w:t>
      </w:r>
      <w:r>
        <w:rPr>
          <w:sz w:val="28"/>
        </w:rPr>
        <w:tab/>
        <w:t>результаты</w:t>
      </w:r>
      <w:r>
        <w:rPr>
          <w:sz w:val="28"/>
        </w:rPr>
        <w:tab/>
        <w:t>освоения</w:t>
      </w:r>
      <w:r>
        <w:rPr>
          <w:sz w:val="28"/>
        </w:rPr>
        <w:tab/>
        <w:t>учебного</w:t>
      </w:r>
      <w:r>
        <w:rPr>
          <w:sz w:val="28"/>
        </w:rPr>
        <w:tab/>
        <w:t>предмета,</w:t>
      </w:r>
      <w:r>
        <w:rPr>
          <w:sz w:val="28"/>
        </w:rPr>
        <w:tab/>
      </w:r>
      <w:r>
        <w:rPr>
          <w:spacing w:val="-1"/>
          <w:sz w:val="28"/>
        </w:rPr>
        <w:t>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(личностные,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предметные);</w:t>
      </w:r>
    </w:p>
    <w:p w:rsidR="00F838EC" w:rsidRDefault="00F838EC" w:rsidP="00F838EC">
      <w:pPr>
        <w:pStyle w:val="a5"/>
        <w:numPr>
          <w:ilvl w:val="0"/>
          <w:numId w:val="2"/>
        </w:numPr>
        <w:tabs>
          <w:tab w:val="left" w:pos="666"/>
          <w:tab w:val="left" w:pos="667"/>
        </w:tabs>
        <w:spacing w:line="339" w:lineRule="exact"/>
        <w:ind w:hanging="430"/>
        <w:rPr>
          <w:sz w:val="28"/>
        </w:rPr>
      </w:pP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7"/>
          <w:sz w:val="28"/>
        </w:rPr>
        <w:t xml:space="preserve"> </w:t>
      </w:r>
      <w:r>
        <w:rPr>
          <w:sz w:val="28"/>
        </w:rPr>
        <w:t>курса;</w:t>
      </w:r>
    </w:p>
    <w:p w:rsidR="00F838EC" w:rsidRDefault="00F838EC" w:rsidP="00F838EC">
      <w:pPr>
        <w:pStyle w:val="a5"/>
        <w:numPr>
          <w:ilvl w:val="0"/>
          <w:numId w:val="2"/>
        </w:numPr>
        <w:tabs>
          <w:tab w:val="left" w:pos="666"/>
          <w:tab w:val="left" w:pos="667"/>
        </w:tabs>
        <w:spacing w:before="10"/>
        <w:ind w:right="280"/>
        <w:rPr>
          <w:sz w:val="28"/>
        </w:rPr>
      </w:pPr>
      <w:r>
        <w:rPr>
          <w:sz w:val="28"/>
        </w:rPr>
        <w:t>Тематическое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планирование с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2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</w:p>
    <w:p w:rsidR="00F838EC" w:rsidRDefault="00F838EC" w:rsidP="00F838EC">
      <w:pPr>
        <w:pStyle w:val="a3"/>
        <w:spacing w:line="315" w:lineRule="exact"/>
        <w:ind w:left="806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года.</w:t>
      </w:r>
    </w:p>
    <w:p w:rsidR="00F838EC" w:rsidRDefault="00F838EC" w:rsidP="00F838EC">
      <w:pPr>
        <w:pStyle w:val="a3"/>
        <w:rPr>
          <w:sz w:val="30"/>
        </w:rPr>
      </w:pPr>
    </w:p>
    <w:p w:rsidR="00F838EC" w:rsidRDefault="00F838EC" w:rsidP="00F838EC">
      <w:pPr>
        <w:pStyle w:val="a3"/>
        <w:spacing w:before="9"/>
        <w:rPr>
          <w:sz w:val="26"/>
        </w:rPr>
      </w:pPr>
    </w:p>
    <w:p w:rsidR="00E67AC6" w:rsidRDefault="00E67AC6" w:rsidP="002E6071">
      <w:pPr>
        <w:pStyle w:val="a5"/>
        <w:tabs>
          <w:tab w:val="left" w:pos="666"/>
          <w:tab w:val="left" w:pos="667"/>
        </w:tabs>
        <w:spacing w:line="232" w:lineRule="auto"/>
        <w:ind w:right="464" w:firstLine="0"/>
      </w:pPr>
      <w:bookmarkStart w:id="0" w:name="_GoBack"/>
      <w:bookmarkEnd w:id="0"/>
    </w:p>
    <w:sectPr w:rsidR="00E67AC6" w:rsidSect="002E6071">
      <w:pgSz w:w="11920" w:h="16850"/>
      <w:pgMar w:top="1520" w:right="62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17B6A"/>
    <w:multiLevelType w:val="hybridMultilevel"/>
    <w:tmpl w:val="A66E6AE6"/>
    <w:lvl w:ilvl="0" w:tplc="69F8C3B8">
      <w:numFmt w:val="bullet"/>
      <w:lvlText w:val="-"/>
      <w:lvlJc w:val="left"/>
      <w:pPr>
        <w:ind w:left="969" w:hanging="16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1332A536">
      <w:numFmt w:val="bullet"/>
      <w:lvlText w:val="•"/>
      <w:lvlJc w:val="left"/>
      <w:pPr>
        <w:ind w:left="1847" w:hanging="166"/>
      </w:pPr>
      <w:rPr>
        <w:rFonts w:hint="default"/>
        <w:lang w:val="ru-RU" w:eastAsia="en-US" w:bidi="ar-SA"/>
      </w:rPr>
    </w:lvl>
    <w:lvl w:ilvl="2" w:tplc="A8AC542A">
      <w:numFmt w:val="bullet"/>
      <w:lvlText w:val="•"/>
      <w:lvlJc w:val="left"/>
      <w:pPr>
        <w:ind w:left="2734" w:hanging="166"/>
      </w:pPr>
      <w:rPr>
        <w:rFonts w:hint="default"/>
        <w:lang w:val="ru-RU" w:eastAsia="en-US" w:bidi="ar-SA"/>
      </w:rPr>
    </w:lvl>
    <w:lvl w:ilvl="3" w:tplc="2BA8297E">
      <w:numFmt w:val="bullet"/>
      <w:lvlText w:val="•"/>
      <w:lvlJc w:val="left"/>
      <w:pPr>
        <w:ind w:left="3621" w:hanging="166"/>
      </w:pPr>
      <w:rPr>
        <w:rFonts w:hint="default"/>
        <w:lang w:val="ru-RU" w:eastAsia="en-US" w:bidi="ar-SA"/>
      </w:rPr>
    </w:lvl>
    <w:lvl w:ilvl="4" w:tplc="11DA142C">
      <w:numFmt w:val="bullet"/>
      <w:lvlText w:val="•"/>
      <w:lvlJc w:val="left"/>
      <w:pPr>
        <w:ind w:left="4508" w:hanging="166"/>
      </w:pPr>
      <w:rPr>
        <w:rFonts w:hint="default"/>
        <w:lang w:val="ru-RU" w:eastAsia="en-US" w:bidi="ar-SA"/>
      </w:rPr>
    </w:lvl>
    <w:lvl w:ilvl="5" w:tplc="29BC64BA">
      <w:numFmt w:val="bullet"/>
      <w:lvlText w:val="•"/>
      <w:lvlJc w:val="left"/>
      <w:pPr>
        <w:ind w:left="5395" w:hanging="166"/>
      </w:pPr>
      <w:rPr>
        <w:rFonts w:hint="default"/>
        <w:lang w:val="ru-RU" w:eastAsia="en-US" w:bidi="ar-SA"/>
      </w:rPr>
    </w:lvl>
    <w:lvl w:ilvl="6" w:tplc="C8D05CFC">
      <w:numFmt w:val="bullet"/>
      <w:lvlText w:val="•"/>
      <w:lvlJc w:val="left"/>
      <w:pPr>
        <w:ind w:left="6282" w:hanging="166"/>
      </w:pPr>
      <w:rPr>
        <w:rFonts w:hint="default"/>
        <w:lang w:val="ru-RU" w:eastAsia="en-US" w:bidi="ar-SA"/>
      </w:rPr>
    </w:lvl>
    <w:lvl w:ilvl="7" w:tplc="C12096C8">
      <w:numFmt w:val="bullet"/>
      <w:lvlText w:val="•"/>
      <w:lvlJc w:val="left"/>
      <w:pPr>
        <w:ind w:left="7169" w:hanging="166"/>
      </w:pPr>
      <w:rPr>
        <w:rFonts w:hint="default"/>
        <w:lang w:val="ru-RU" w:eastAsia="en-US" w:bidi="ar-SA"/>
      </w:rPr>
    </w:lvl>
    <w:lvl w:ilvl="8" w:tplc="DB64435E">
      <w:numFmt w:val="bullet"/>
      <w:lvlText w:val="•"/>
      <w:lvlJc w:val="left"/>
      <w:pPr>
        <w:ind w:left="8056" w:hanging="166"/>
      </w:pPr>
      <w:rPr>
        <w:rFonts w:hint="default"/>
        <w:lang w:val="ru-RU" w:eastAsia="en-US" w:bidi="ar-SA"/>
      </w:rPr>
    </w:lvl>
  </w:abstractNum>
  <w:abstractNum w:abstractNumId="1">
    <w:nsid w:val="5F0057DD"/>
    <w:multiLevelType w:val="hybridMultilevel"/>
    <w:tmpl w:val="F1D65074"/>
    <w:lvl w:ilvl="0" w:tplc="C5DADBBA">
      <w:numFmt w:val="bullet"/>
      <w:lvlText w:val=""/>
      <w:lvlJc w:val="left"/>
      <w:pPr>
        <w:ind w:left="666" w:hanging="428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28886984">
      <w:numFmt w:val="bullet"/>
      <w:lvlText w:val="•"/>
      <w:lvlJc w:val="left"/>
      <w:pPr>
        <w:ind w:left="1577" w:hanging="428"/>
      </w:pPr>
      <w:rPr>
        <w:rFonts w:hint="default"/>
        <w:lang w:val="ru-RU" w:eastAsia="en-US" w:bidi="ar-SA"/>
      </w:rPr>
    </w:lvl>
    <w:lvl w:ilvl="2" w:tplc="8A9046FE">
      <w:numFmt w:val="bullet"/>
      <w:lvlText w:val="•"/>
      <w:lvlJc w:val="left"/>
      <w:pPr>
        <w:ind w:left="2494" w:hanging="428"/>
      </w:pPr>
      <w:rPr>
        <w:rFonts w:hint="default"/>
        <w:lang w:val="ru-RU" w:eastAsia="en-US" w:bidi="ar-SA"/>
      </w:rPr>
    </w:lvl>
    <w:lvl w:ilvl="3" w:tplc="ED02F3FA">
      <w:numFmt w:val="bullet"/>
      <w:lvlText w:val="•"/>
      <w:lvlJc w:val="left"/>
      <w:pPr>
        <w:ind w:left="3411" w:hanging="428"/>
      </w:pPr>
      <w:rPr>
        <w:rFonts w:hint="default"/>
        <w:lang w:val="ru-RU" w:eastAsia="en-US" w:bidi="ar-SA"/>
      </w:rPr>
    </w:lvl>
    <w:lvl w:ilvl="4" w:tplc="682030D2">
      <w:numFmt w:val="bullet"/>
      <w:lvlText w:val="•"/>
      <w:lvlJc w:val="left"/>
      <w:pPr>
        <w:ind w:left="4328" w:hanging="428"/>
      </w:pPr>
      <w:rPr>
        <w:rFonts w:hint="default"/>
        <w:lang w:val="ru-RU" w:eastAsia="en-US" w:bidi="ar-SA"/>
      </w:rPr>
    </w:lvl>
    <w:lvl w:ilvl="5" w:tplc="71FA19B0">
      <w:numFmt w:val="bullet"/>
      <w:lvlText w:val="•"/>
      <w:lvlJc w:val="left"/>
      <w:pPr>
        <w:ind w:left="5245" w:hanging="428"/>
      </w:pPr>
      <w:rPr>
        <w:rFonts w:hint="default"/>
        <w:lang w:val="ru-RU" w:eastAsia="en-US" w:bidi="ar-SA"/>
      </w:rPr>
    </w:lvl>
    <w:lvl w:ilvl="6" w:tplc="CA769F9A">
      <w:numFmt w:val="bullet"/>
      <w:lvlText w:val="•"/>
      <w:lvlJc w:val="left"/>
      <w:pPr>
        <w:ind w:left="6162" w:hanging="428"/>
      </w:pPr>
      <w:rPr>
        <w:rFonts w:hint="default"/>
        <w:lang w:val="ru-RU" w:eastAsia="en-US" w:bidi="ar-SA"/>
      </w:rPr>
    </w:lvl>
    <w:lvl w:ilvl="7" w:tplc="49B6542A">
      <w:numFmt w:val="bullet"/>
      <w:lvlText w:val="•"/>
      <w:lvlJc w:val="left"/>
      <w:pPr>
        <w:ind w:left="7079" w:hanging="428"/>
      </w:pPr>
      <w:rPr>
        <w:rFonts w:hint="default"/>
        <w:lang w:val="ru-RU" w:eastAsia="en-US" w:bidi="ar-SA"/>
      </w:rPr>
    </w:lvl>
    <w:lvl w:ilvl="8" w:tplc="66A899EE">
      <w:numFmt w:val="bullet"/>
      <w:lvlText w:val="•"/>
      <w:lvlJc w:val="left"/>
      <w:pPr>
        <w:ind w:left="7996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C01"/>
    <w:rsid w:val="002E6071"/>
    <w:rsid w:val="0092110E"/>
    <w:rsid w:val="00AF6C01"/>
    <w:rsid w:val="00E67AC6"/>
    <w:rsid w:val="00F8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8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8EC"/>
    <w:pPr>
      <w:ind w:left="174" w:right="179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8E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838E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838E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838EC"/>
    <w:pPr>
      <w:ind w:left="666" w:hanging="42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CE1A8-E8D3-4AC4-ACE6-C67449D9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Наталья Алексеевна</cp:lastModifiedBy>
  <cp:revision>3</cp:revision>
  <dcterms:created xsi:type="dcterms:W3CDTF">2023-11-09T08:07:00Z</dcterms:created>
  <dcterms:modified xsi:type="dcterms:W3CDTF">2023-11-09T11:04:00Z</dcterms:modified>
</cp:coreProperties>
</file>